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9C8F" w14:textId="77777777" w:rsidR="002E716D" w:rsidRPr="002E716D" w:rsidRDefault="002E716D" w:rsidP="002E716D">
      <w:pPr>
        <w:shd w:val="clear" w:color="auto" w:fill="FFFFFF"/>
        <w:spacing w:after="0" w:line="240" w:lineRule="auto"/>
        <w:outlineLvl w:val="0"/>
        <w:rPr>
          <w:rFonts w:ascii="var(--article--fonts-title)" w:eastAsia="Times New Roman" w:hAnsi="var(--article--fonts-title)" w:cs="Times New Roman"/>
          <w:b/>
          <w:bCs/>
          <w:color w:val="292827"/>
          <w:kern w:val="36"/>
          <w:sz w:val="48"/>
          <w:szCs w:val="48"/>
          <w:lang w:eastAsia="nb-NO"/>
          <w14:ligatures w14:val="none"/>
        </w:rPr>
      </w:pPr>
      <w:r w:rsidRPr="002E716D">
        <w:rPr>
          <w:rFonts w:ascii="var(--article--fonts-title)" w:eastAsia="Times New Roman" w:hAnsi="var(--article--fonts-title)" w:cs="Times New Roman"/>
          <w:b/>
          <w:bCs/>
          <w:color w:val="292827"/>
          <w:kern w:val="36"/>
          <w:sz w:val="48"/>
          <w:szCs w:val="48"/>
          <w:lang w:eastAsia="nb-NO"/>
          <w14:ligatures w14:val="none"/>
        </w:rPr>
        <w:t>Slik er forslaget til fartsgrense på Mjøsa</w:t>
      </w:r>
    </w:p>
    <w:p w14:paraId="4784FAC2" w14:textId="77777777" w:rsidR="002E716D" w:rsidRPr="002E716D" w:rsidRDefault="002E716D" w:rsidP="002E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Times New Roman" w:eastAsia="Times New Roman" w:hAnsi="Times New Roman" w:cs="Times New Roman"/>
          <w:noProof/>
          <w:color w:val="292827"/>
          <w:kern w:val="0"/>
          <w:sz w:val="27"/>
          <w:szCs w:val="27"/>
          <w:lang w:eastAsia="nb-NO"/>
          <w14:ligatures w14:val="none"/>
        </w:rPr>
        <w:drawing>
          <wp:inline distT="0" distB="0" distL="0" distR="0" wp14:anchorId="5F2BA380" wp14:editId="4A3D19C4">
            <wp:extent cx="9308633" cy="5693780"/>
            <wp:effectExtent l="0" t="0" r="6985" b="2540"/>
            <wp:docPr id="4" name="Bilde 5" descr="Flåteskjær  20110714.&#10;Fritidsbåt på sjøen ved Tjøme. Ensom mann i båt. Motlys.&#10;Foto: Vegard Grøtt / Scan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åteskjær  20110714.&#10;Fritidsbåt på sjøen ved Tjøme. Ensom mann i båt. Motlys.&#10;Foto: Vegard Grøtt / Scanpi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531" cy="57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B207" w14:textId="77777777" w:rsidR="002E716D" w:rsidRPr="002E716D" w:rsidRDefault="002E716D" w:rsidP="002E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Times New Roman" w:eastAsia="Times New Roman" w:hAnsi="Times New Roman" w:cs="Times New Roman"/>
          <w:color w:val="292827"/>
          <w:kern w:val="0"/>
          <w:sz w:val="27"/>
          <w:szCs w:val="27"/>
          <w:lang w:eastAsia="nb-NO"/>
          <w14:ligatures w14:val="none"/>
        </w:rPr>
        <w:t>NY FORSKRIFT UNDER ARBEID: Planen er at den nye forskriften om fartsgrenser på Mjøsa, skal tre i kraft 1. januar 2024. Bildet er et illustrasjonsfoto. </w:t>
      </w:r>
      <w:r w:rsidRPr="002E716D">
        <w:rPr>
          <w:rFonts w:ascii="Times New Roman" w:eastAsia="Times New Roman" w:hAnsi="Times New Roman" w:cs="Times New Roman"/>
          <w:color w:val="292827"/>
          <w:kern w:val="0"/>
          <w:sz w:val="24"/>
          <w:szCs w:val="24"/>
          <w:lang w:eastAsia="nb-NO"/>
          <w14:ligatures w14:val="none"/>
        </w:rPr>
        <w:t xml:space="preserve">Foto: Vegard Wivestad </w:t>
      </w:r>
      <w:proofErr w:type="spellStart"/>
      <w:r w:rsidRPr="002E716D">
        <w:rPr>
          <w:rFonts w:ascii="Times New Roman" w:eastAsia="Times New Roman" w:hAnsi="Times New Roman" w:cs="Times New Roman"/>
          <w:color w:val="292827"/>
          <w:kern w:val="0"/>
          <w:sz w:val="24"/>
          <w:szCs w:val="24"/>
          <w:lang w:eastAsia="nb-NO"/>
          <w14:ligatures w14:val="none"/>
        </w:rPr>
        <w:t>Grøtt</w:t>
      </w:r>
      <w:proofErr w:type="spellEnd"/>
      <w:r w:rsidRPr="002E716D">
        <w:rPr>
          <w:rFonts w:ascii="Times New Roman" w:eastAsia="Times New Roman" w:hAnsi="Times New Roman" w:cs="Times New Roman"/>
          <w:color w:val="292827"/>
          <w:kern w:val="0"/>
          <w:sz w:val="24"/>
          <w:szCs w:val="24"/>
          <w:lang w:eastAsia="nb-NO"/>
          <w14:ligatures w14:val="none"/>
        </w:rPr>
        <w:t xml:space="preserve"> / NTB</w:t>
      </w:r>
    </w:p>
    <w:p w14:paraId="0A7E9050" w14:textId="77777777" w:rsidR="002E716D" w:rsidRPr="002E716D" w:rsidRDefault="002E716D" w:rsidP="002E71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Times New Roman" w:eastAsia="Times New Roman" w:hAnsi="Times New Roman" w:cs="Times New Roman"/>
          <w:color w:val="292827"/>
          <w:kern w:val="0"/>
          <w:sz w:val="27"/>
          <w:szCs w:val="27"/>
          <w:lang w:eastAsia="nb-NO"/>
          <w14:ligatures w14:val="none"/>
        </w:rPr>
        <w:t>Åpne deleknapper for artikkelen</w:t>
      </w:r>
    </w:p>
    <w:p w14:paraId="3472F167" w14:textId="77777777" w:rsidR="002E716D" w:rsidRPr="002E716D" w:rsidRDefault="002E716D" w:rsidP="002E716D">
      <w:pPr>
        <w:shd w:val="clear" w:color="auto" w:fill="FFFFFF"/>
        <w:spacing w:after="150" w:line="480" w:lineRule="auto"/>
        <w:jc w:val="right"/>
        <w:rPr>
          <w:rFonts w:ascii="var(--openSans)" w:eastAsia="Times New Roman" w:hAnsi="var(--openSans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openSans)" w:eastAsia="Times New Roman" w:hAnsi="var(--openSans)" w:cs="Times New Roman"/>
          <w:color w:val="292827"/>
          <w:kern w:val="0"/>
          <w:sz w:val="27"/>
          <w:szCs w:val="27"/>
          <w:lang w:eastAsia="nb-NO"/>
          <w14:ligatures w14:val="none"/>
        </w:rPr>
        <w:t> 20.06.23 16:38</w:t>
      </w:r>
    </w:p>
    <w:p w14:paraId="38A3D9EE" w14:textId="77777777" w:rsidR="002E716D" w:rsidRPr="002E716D" w:rsidRDefault="002E716D" w:rsidP="002E716D">
      <w:pPr>
        <w:shd w:val="clear" w:color="auto" w:fill="FFFFFF"/>
        <w:spacing w:after="150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 </w:t>
      </w:r>
      <w:hyperlink r:id="rId5" w:history="1">
        <w:r w:rsidRPr="002E716D">
          <w:rPr>
            <w:rFonts w:ascii="var(--article--fonts-secondary)" w:eastAsia="Times New Roman" w:hAnsi="var(--article--fonts-secondary)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Per Eivind Knudsen</w:t>
        </w:r>
      </w:hyperlink>
    </w:p>
    <w:p w14:paraId="00EC4D51" w14:textId="77777777" w:rsidR="002E716D" w:rsidRPr="002E716D" w:rsidRDefault="002E716D" w:rsidP="002E716D">
      <w:pPr>
        <w:shd w:val="clear" w:color="auto" w:fill="FFFFFF"/>
        <w:spacing w:after="0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Kommunene rundt Mjøsa satt stille i båten da Kystverket først ba om innspill til ny forskrift, men nå har det blitt fart i sakene.</w:t>
      </w:r>
    </w:p>
    <w:p w14:paraId="045EC557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(</w:t>
      </w:r>
      <w:hyperlink r:id="rId6" w:history="1">
        <w:r w:rsidRPr="002E716D">
          <w:rPr>
            <w:rFonts w:ascii="var(--article--fonts-secondary)" w:eastAsia="Times New Roman" w:hAnsi="var(--article--fonts-secondary)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Ringsaker Blad</w:t>
        </w:r>
      </w:hyperlink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): Flere kommuner skal nå bestemme seg for hvor raskt det skal være lov å kjøre med båt på Mjøsa, innenfor en avstand av 100 meter fra land.</w:t>
      </w:r>
    </w:p>
    <w:p w14:paraId="42C554D3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lastRenderedPageBreak/>
        <w:t xml:space="preserve">For en tidligere forskrift om fartsgrenser på Mjøsa, i tillegg til Gudbrandsdalslågen og Vorma, ble opphevet. Kystverket og aktuelle kommuner kan fatte nye forskrifter om de mener det er nødvendig, men ingen av </w:t>
      </w:r>
      <w:proofErr w:type="spellStart"/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mjøskommunene</w:t>
      </w:r>
      <w:proofErr w:type="spellEnd"/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 xml:space="preserve"> hadde noen innspill da Kystverket tidligere hadde forskrift om statlige fartsgrenser på sjøen ute på høring.</w:t>
      </w:r>
    </w:p>
    <w:p w14:paraId="27540D29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– Dette resulterte i at fartsgrenser på Mjøsa ikke ble regulert i den statlige forskriften om fartsgrenser på sjøen. Det eksisterer derfor per dato ingen forskrift om fartsgrenser på Mjøsa, heter det i sakspapirene til formannskapsmøtet i Ringsaker onsdag denne uken.</w:t>
      </w:r>
    </w:p>
    <w:p w14:paraId="40A51EC5" w14:textId="2512468D" w:rsidR="002E716D" w:rsidRPr="002E716D" w:rsidRDefault="002E716D" w:rsidP="002E716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nb-NO"/>
          <w14:ligatures w14:val="none"/>
        </w:rPr>
      </w:pPr>
      <w:hyperlink r:id="rId7" w:history="1">
        <w:r w:rsidRPr="002E716D">
          <w:rPr>
            <w:rFonts w:ascii="var(--article--fonts-secondary)" w:eastAsia="Times New Roman" w:hAnsi="var(--article--fonts-secondary)" w:cs="Times New Roman"/>
            <w:noProof/>
            <w:color w:val="0000FF"/>
            <w:kern w:val="0"/>
            <w:sz w:val="27"/>
            <w:szCs w:val="27"/>
            <w:lang w:eastAsia="nb-NO"/>
            <w14:ligatures w14:val="none"/>
          </w:rPr>
          <w:drawing>
            <wp:inline distT="0" distB="0" distL="0" distR="0" wp14:anchorId="4624ABA8" wp14:editId="07DA1371">
              <wp:extent cx="3810000" cy="2057400"/>
              <wp:effectExtent l="0" t="0" r="0" b="0"/>
              <wp:docPr id="5" name="Bilde 4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99A4376" w14:textId="77777777" w:rsidR="002E716D" w:rsidRPr="002E716D" w:rsidRDefault="002E716D" w:rsidP="002E716D">
      <w:pPr>
        <w:shd w:val="clear" w:color="auto" w:fill="FFFFFF"/>
        <w:spacing w:before="100" w:beforeAutospacing="1" w:after="225" w:line="240" w:lineRule="auto"/>
        <w:outlineLvl w:val="1"/>
        <w:rPr>
          <w:rFonts w:ascii="var(--article--fonts-title)" w:eastAsia="Times New Roman" w:hAnsi="var(--article--fonts-title)" w:cs="Times New Roman"/>
          <w:b/>
          <w:bCs/>
          <w:color w:val="292827"/>
          <w:kern w:val="0"/>
          <w:sz w:val="36"/>
          <w:szCs w:val="36"/>
          <w:lang w:eastAsia="nb-NO"/>
          <w14:ligatures w14:val="none"/>
        </w:rPr>
      </w:pPr>
      <w:r w:rsidRPr="002E716D">
        <w:rPr>
          <w:rFonts w:ascii="var(--article--fonts-title)" w:eastAsia="Times New Roman" w:hAnsi="var(--article--fonts-title)" w:cs="Times New Roman"/>
          <w:b/>
          <w:bCs/>
          <w:color w:val="292827"/>
          <w:kern w:val="0"/>
          <w:sz w:val="36"/>
          <w:szCs w:val="36"/>
          <w:lang w:eastAsia="nb-NO"/>
          <w14:ligatures w14:val="none"/>
        </w:rPr>
        <w:t>5 knop</w:t>
      </w:r>
    </w:p>
    <w:p w14:paraId="4E1ABBD1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Derfor er det nå satt i gang et arbeid med å få på plass en ny forskrift. Fartsgrensen som foreslås, 5 knop, er en videreføring av fartsgrensen i den tidligere forskriften. Forslaget er utarbeidet i en arbeidsgruppe bestående av representanter fra hver kommunes administrasjon (Lillehammer, Østre Toten, Gjøvik, Ringsaker, Hamar, Stange, Eidsvoll og Nes) for å sikre likhet i alle kommunene.</w:t>
      </w:r>
    </w:p>
    <w:p w14:paraId="72A4125F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Fartsgrensen vil gjelde for fritidsbåter innenfor en avstand av 100 meter fra land, båthavner, brygger og/eller andre faste eller flytende installasjoner, herunder også oppmerkede anleggsområder.</w:t>
      </w:r>
    </w:p>
    <w:p w14:paraId="1B61B15D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Dette siste er heldig å inkludere da det trolig vil være en god del anleggsområder i og rundt Mjøsa i tiden framover, heter det i sakspapirene.</w:t>
      </w:r>
    </w:p>
    <w:p w14:paraId="0DDDF12A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Fartøy i utrykning, samt nyttefartøy i rute- eller chartertrafikk, er for øvrig unntatt.</w:t>
      </w:r>
    </w:p>
    <w:p w14:paraId="16798A76" w14:textId="77777777" w:rsidR="002E716D" w:rsidRPr="002E716D" w:rsidRDefault="002E716D" w:rsidP="002E716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lastRenderedPageBreak/>
        <w:fldChar w:fldCharType="begin"/>
      </w: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instrText>HYPERLINK "https://www.oa.no/5-35-1766433"</w:instrText>
      </w: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fldChar w:fldCharType="separate"/>
      </w:r>
      <w:r w:rsidRPr="002E716D">
        <w:rPr>
          <w:rFonts w:ascii="var(--article--fonts-secondary)" w:eastAsia="Times New Roman" w:hAnsi="var(--article--fonts-secondary)" w:cs="Times New Roman"/>
          <w:noProof/>
          <w:color w:val="0000FF"/>
          <w:kern w:val="0"/>
          <w:sz w:val="27"/>
          <w:szCs w:val="27"/>
          <w:lang w:eastAsia="nb-NO"/>
          <w14:ligatures w14:val="none"/>
        </w:rPr>
        <w:drawing>
          <wp:inline distT="0" distB="0" distL="0" distR="0" wp14:anchorId="54288D7F" wp14:editId="32C92ADD">
            <wp:extent cx="3810000" cy="1689100"/>
            <wp:effectExtent l="0" t="0" r="0" b="6350"/>
            <wp:docPr id="6" name="Bild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9F2B" w14:textId="77777777" w:rsidR="002E716D" w:rsidRPr="002E716D" w:rsidRDefault="002E716D" w:rsidP="002E716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E716D">
        <w:rPr>
          <w:rFonts w:ascii="var(--openSans)" w:eastAsia="Times New Roman" w:hAnsi="var(--openSans)" w:cs="Times New Roman"/>
          <w:b/>
          <w:bCs/>
          <w:caps/>
          <w:color w:val="0000FF"/>
          <w:kern w:val="0"/>
          <w:sz w:val="27"/>
          <w:szCs w:val="27"/>
          <w:lang w:eastAsia="nb-NO"/>
          <w14:ligatures w14:val="none"/>
        </w:rPr>
        <w:t>LES OGSÅ</w:t>
      </w:r>
    </w:p>
    <w:p w14:paraId="52040757" w14:textId="77777777" w:rsidR="002E716D" w:rsidRPr="002E716D" w:rsidRDefault="002E716D" w:rsidP="002E716D">
      <w:pPr>
        <w:shd w:val="clear" w:color="auto" w:fill="FFFFFF"/>
        <w:spacing w:before="150" w:line="240" w:lineRule="auto"/>
        <w:ind w:right="375"/>
        <w:outlineLvl w:val="2"/>
        <w:rPr>
          <w:rFonts w:ascii="var(--article--fonts-title)" w:eastAsia="Times New Roman" w:hAnsi="var(--article--fonts-title)" w:cs="Times New Roman"/>
          <w:b/>
          <w:bCs/>
          <w:color w:val="0000FF"/>
          <w:spacing w:val="-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title)" w:eastAsia="Times New Roman" w:hAnsi="var(--article--fonts-title)" w:cs="Times New Roman"/>
          <w:b/>
          <w:bCs/>
          <w:color w:val="0000FF"/>
          <w:spacing w:val="-7"/>
          <w:kern w:val="0"/>
          <w:sz w:val="27"/>
          <w:szCs w:val="27"/>
          <w:lang w:eastAsia="nb-NO"/>
          <w14:ligatures w14:val="none"/>
        </w:rPr>
        <w:t>Kjemper videre for hurtigbåt på Mjøsa: – Dette er det kraftige tiltaket vi trenger</w:t>
      </w:r>
    </w:p>
    <w:p w14:paraId="7F9A82D2" w14:textId="77777777" w:rsidR="002E716D" w:rsidRPr="002E716D" w:rsidRDefault="002E716D" w:rsidP="002E716D">
      <w:pPr>
        <w:shd w:val="clear" w:color="auto" w:fill="FFFFFF"/>
        <w:spacing w:after="0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fldChar w:fldCharType="end"/>
      </w:r>
    </w:p>
    <w:p w14:paraId="6599B9E8" w14:textId="77777777" w:rsidR="002E716D" w:rsidRPr="002E716D" w:rsidRDefault="002E716D" w:rsidP="002E716D">
      <w:pPr>
        <w:shd w:val="clear" w:color="auto" w:fill="FFFFFF"/>
        <w:spacing w:before="100" w:beforeAutospacing="1" w:after="225" w:line="240" w:lineRule="auto"/>
        <w:outlineLvl w:val="1"/>
        <w:rPr>
          <w:rFonts w:ascii="var(--article--fonts-title)" w:eastAsia="Times New Roman" w:hAnsi="var(--article--fonts-title)" w:cs="Times New Roman"/>
          <w:b/>
          <w:bCs/>
          <w:color w:val="292827"/>
          <w:kern w:val="0"/>
          <w:sz w:val="36"/>
          <w:szCs w:val="36"/>
          <w:lang w:eastAsia="nb-NO"/>
          <w14:ligatures w14:val="none"/>
        </w:rPr>
      </w:pPr>
      <w:r w:rsidRPr="002E716D">
        <w:rPr>
          <w:rFonts w:ascii="var(--article--fonts-title)" w:eastAsia="Times New Roman" w:hAnsi="var(--article--fonts-title)" w:cs="Times New Roman"/>
          <w:b/>
          <w:bCs/>
          <w:color w:val="292827"/>
          <w:kern w:val="0"/>
          <w:sz w:val="36"/>
          <w:szCs w:val="36"/>
          <w:lang w:eastAsia="nb-NO"/>
          <w14:ligatures w14:val="none"/>
        </w:rPr>
        <w:t>– Heldig for strandlivet</w:t>
      </w:r>
    </w:p>
    <w:p w14:paraId="557DF0CA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I sakspapirene pekes det også på at ei fartsgrense på maks 5 knop inntil 100 meter fra land vil gi mindre lydforurensning, som kommer strandlivet til gode. I tillegg vil motorene bruke mindre drivstoff, som igjen vil bety mindre klimagassutslipp.</w:t>
      </w:r>
    </w:p>
    <w:p w14:paraId="5B8B6AB8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– En forskrift om fartsgrenser på Mjøsa vil gjøre at kommunenes sjøområder blir regulert i henhold til aktuell forskrift. Det vil også gi offentlige myndigheter som politi tydelige vilkår for å håndheve ferdsel innenfor kommunenes sjøområder, heter det videre.</w:t>
      </w:r>
    </w:p>
    <w:p w14:paraId="0E89FFEB" w14:textId="77777777" w:rsidR="002E716D" w:rsidRPr="002E716D" w:rsidRDefault="002E716D" w:rsidP="002E716D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</w:pPr>
      <w:r w:rsidRPr="002E716D">
        <w:rPr>
          <w:rFonts w:ascii="var(--article--fonts-secondary)" w:eastAsia="Times New Roman" w:hAnsi="var(--article--fonts-secondary)" w:cs="Times New Roman"/>
          <w:color w:val="292827"/>
          <w:kern w:val="0"/>
          <w:sz w:val="27"/>
          <w:szCs w:val="27"/>
          <w:lang w:eastAsia="nb-NO"/>
          <w14:ligatures w14:val="none"/>
        </w:rPr>
        <w:t>Formannskapet i Ringsaker skal altså behandle saken i sitt møte onsdag 21. juni, og saken vil deretter bli sendt på høring, med mål om å innføre de nye formelle fartsgrensene fra 1. januar 2024.</w:t>
      </w:r>
    </w:p>
    <w:p w14:paraId="005E76ED" w14:textId="77777777" w:rsidR="006706E0" w:rsidRDefault="006706E0"/>
    <w:sectPr w:rsidR="0067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article--fonts-title)">
    <w:altName w:val="Cambria"/>
    <w:panose1 w:val="00000000000000000000"/>
    <w:charset w:val="00"/>
    <w:family w:val="roman"/>
    <w:notTrueType/>
    <w:pitch w:val="default"/>
  </w:font>
  <w:font w:name="var(--openSans)">
    <w:altName w:val="Cambria"/>
    <w:panose1 w:val="00000000000000000000"/>
    <w:charset w:val="00"/>
    <w:family w:val="roman"/>
    <w:notTrueType/>
    <w:pitch w:val="default"/>
  </w:font>
  <w:font w:name="var(--article--fonts-secondar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D"/>
    <w:rsid w:val="002E716D"/>
    <w:rsid w:val="006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9F61"/>
  <w15:chartTrackingRefBased/>
  <w15:docId w15:val="{228FD19D-C1B5-444A-B770-3873267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7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407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37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013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a.no/5-35-17709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a.no/slik-er-forslaget-til-fartsgrense-pa-mjosa/s/ringsaker-blad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r.knudsen@ringsaker-blad.no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oa.no/5-35-176643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Bjørnstad</dc:creator>
  <cp:keywords/>
  <dc:description/>
  <cp:lastModifiedBy>Terje Bjørnstad</cp:lastModifiedBy>
  <cp:revision>1</cp:revision>
  <dcterms:created xsi:type="dcterms:W3CDTF">2023-06-22T05:16:00Z</dcterms:created>
  <dcterms:modified xsi:type="dcterms:W3CDTF">2023-06-22T05:19:00Z</dcterms:modified>
</cp:coreProperties>
</file>